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Style w:val="6"/>
          <w:rFonts w:hint="eastAsia" w:ascii="宋体" w:hAnsi="宋体" w:eastAsia="宋体" w:cs="宋体"/>
          <w:b/>
          <w:bCs w:val="0"/>
          <w:sz w:val="36"/>
          <w:szCs w:val="36"/>
          <w:lang w:eastAsia="zh-CN"/>
        </w:rPr>
        <w:t>“</w:t>
      </w:r>
      <w:r>
        <w:rPr>
          <w:rStyle w:val="6"/>
          <w:rFonts w:hint="eastAsia" w:ascii="宋体" w:hAnsi="宋体" w:eastAsia="宋体" w:cs="宋体"/>
          <w:b/>
          <w:bCs w:val="0"/>
          <w:sz w:val="36"/>
          <w:szCs w:val="36"/>
        </w:rPr>
        <w:t>粤桂协作谱新篇”跨省调研活动行程安排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560" w:firstLineChars="200"/>
        <w:jc w:val="center"/>
        <w:textAlignment w:val="auto"/>
        <w:rPr>
          <w:rStyle w:val="6"/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center"/>
        <w:textAlignment w:val="auto"/>
        <w:rPr>
          <w:rStyle w:val="6"/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  <w:bookmarkStart w:id="0" w:name="_GoBack"/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  <w:t>8月26日（星期二）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62" w:hanging="562" w:hanging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上午</w:t>
      </w: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09:00—09:40 启动仪式（新华社广西分社会议厅）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10:00—11:30 新华社广西分社大门 → 上林县城（车程约1小时30分钟）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11:30—13:30 午餐、午休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62" w:hanging="562" w:hanging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下午</w:t>
      </w: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13:30—14:00 上林县城 → 粤桂协作花卉产业园（车程约30分钟）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14:00—14:30 考察粤桂协作花卉产业园（引入龙头企业带动就业与产业升级，高端花卉品种培育、规模化种植、延伸加工链条）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14:30—14:55 粤桂协作花卉产业园 → 中禾箱包（车程约25分钟）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14:55—15:25 考察中禾箱包（联农带农，吸纳脱贫劳动力和妇女居家就业，促进增收）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15:25—15:35 中禾箱包 → 福田产业园（车程约10分钟）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15:35—16:05 考察福田产业园（产业协作示范园区，引入电子信息、新能源电子原配件、农产品精深加工项目，形成多产业集聚）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16:05—17:45 福田产业园 → 忻城国际大酒店（车程约1小时40分钟）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18:30—19:30 晚餐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Style w:val="6"/>
          <w:rFonts w:hint="eastAsia" w:ascii="方正仿宋_GB2312" w:hAnsi="方正仿宋_GB2312" w:eastAsia="方正仿宋_GB2312" w:cs="方正仿宋_GB2312"/>
          <w:b w:val="0"/>
          <w:bCs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640" w:firstLineChars="200"/>
        <w:jc w:val="center"/>
        <w:textAlignment w:val="auto"/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  <w:t>8月27日（星期三）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843" w:hanging="843" w:hangingChars="3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上午</w:t>
      </w: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08:00—08:30 退房、早餐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08:30—09:00 忻城 → 茧丝绸产业园（车程约30分钟）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09:00—09:40 考察茧丝绸产业园（粤桂产业协作，桑蚕养殖、茧丝加工全产业链，带动当地就业与农户增收）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09:40—10:00 茧丝绸产业园 → 壮锦织娘（车程约20分钟）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10:00—10:30 考察壮锦织娘（劳务品牌打造，非遗壮锦技艺传承与市场化结合，提升妇女就业技能）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10:30—11:40 壮锦织娘 → 都安（车程约1小时10分钟）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11:40—13:30 午餐与休息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62" w:hanging="562" w:hanging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下午</w:t>
      </w: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13:30—14:00 都安 → 兰塘村澳寒羊养殖基地（车程30分钟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838" w:leftChars="399" w:firstLine="0" w:firstLineChars="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14:00—14:30 考察兰塘村澳寒羊养殖基地（产业帮扶示范，良种繁育、标准化养殖、带动农户增收）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14:30—14:35 兰塘村 → 澳都农牧有限公司（车程约5分钟）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14:35—15:05 考察广西澳都农牧有限公司（肉羊全产业链加工，涵盖饲料生产、屠宰、冷链、市场对接，促进消费帮扶）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15:05—15:15 广西澳都农牧有限公司 → 仙琅社区粤桂协作八仙产业园（车程约10分钟）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15:15—16:00 考察八仙产业园（联动带农、带动就业、劳务协作，形成农产品加工与销售一体化模式）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16:00—18:30 八仙产业园 →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维也纳酒店（田阳店）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（车程约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小时30分钟）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18:30—19:30 晚餐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  <w:t>8月28日（星期四）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843" w:hanging="843" w:hangingChars="3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上午</w:t>
      </w: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08:00—08:30 早餐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08:30—08:45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维也纳酒店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→ 阳光快聘零工市场（车程约15分钟）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08:45—09:15 考察阳光快聘零工市场（打造劳务品牌，促进灵活就业，推动消费帮扶与劳务协作融合）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09:15—09:35 阳光快聘零工市场 → 百色现代林业田阳产业园（车程约20分钟）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09:35—10:05 考察百色现代林业田阳产业园（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粤桂协作助力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林业全产业链开发，推动绿色产业发展与就业）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10:05—12:15 田阳 → 靖西环球国际大酒店（车程约2小时10分钟）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12:15—13:30 午餐与休息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62" w:hanging="562" w:hanging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下午</w:t>
      </w: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13:30—13:45 靖西 → 深圳龙岗-百色靖西协作共建产业园（车程约15分钟）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13:45—15:15 考察深圳龙岗-百色靖西协作共建产业园（粤桂协作保诚食品公司海鲜加工项目、广泰昌食品腰果加工项目，推动消费帮扶产品规模化生产与出口）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15:15—15:55 深圳龙岗-百色靖西协作共建产业园 → </w:t>
      </w:r>
      <w:r>
        <w:rPr>
          <w:rFonts w:hint="default" w:ascii="方正仿宋_GB2312" w:hAnsi="方正仿宋_GB2312" w:cs="方正仿宋_GB2312"/>
          <w:sz w:val="28"/>
          <w:szCs w:val="28"/>
          <w:lang w:val="en-US"/>
        </w:rPr>
        <w:t>龙邦口岸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（车程约40分钟）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15:55—16:25 </w:t>
      </w:r>
      <w:r>
        <w:rPr>
          <w:rFonts w:hint="default" w:ascii="方正仿宋_GB2312" w:hAnsi="方正仿宋_GB2312" w:cs="方正仿宋_GB2312"/>
          <w:sz w:val="28"/>
          <w:szCs w:val="28"/>
          <w:lang w:val="en-US"/>
        </w:rPr>
        <w:t>考察龙邦口岸（口岸旅检通道、护龙村排干屯、那西通道沙盘，边贸经济与跨境协作）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16:25—17:05 </w:t>
      </w:r>
      <w:r>
        <w:rPr>
          <w:rFonts w:hint="default" w:ascii="方正仿宋_GB2312" w:hAnsi="方正仿宋_GB2312" w:cs="方正仿宋_GB2312"/>
          <w:sz w:val="28"/>
          <w:szCs w:val="28"/>
          <w:lang w:val="en-US"/>
        </w:rPr>
        <w:t>龙邦口岸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→ </w:t>
      </w:r>
      <w:r>
        <w:rPr>
          <w:rFonts w:hint="default" w:ascii="方正仿宋_GB2312" w:hAnsi="方正仿宋_GB2312" w:cs="方正仿宋_GB2312"/>
          <w:sz w:val="28"/>
          <w:szCs w:val="28"/>
          <w:lang w:val="en-US"/>
        </w:rPr>
        <w:t>八德村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（车程约40分钟）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 xml:space="preserve"> 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17:05—17:35 </w:t>
      </w:r>
      <w:r>
        <w:rPr>
          <w:rFonts w:hint="default" w:ascii="方正仿宋_GB2312" w:hAnsi="方正仿宋_GB2312" w:cs="方正仿宋_GB2312"/>
          <w:sz w:val="28"/>
          <w:szCs w:val="28"/>
          <w:lang w:val="en-US"/>
        </w:rPr>
        <w:t>考察八德村“山水边城”特色带（乡村振兴示范，农文旅融合发展）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17:35—17:55 </w:t>
      </w:r>
      <w:r>
        <w:rPr>
          <w:rFonts w:hint="default" w:ascii="方正仿宋_GB2312" w:hAnsi="方正仿宋_GB2312" w:cs="方正仿宋_GB2312"/>
          <w:sz w:val="28"/>
          <w:szCs w:val="28"/>
          <w:lang w:val="en-US"/>
        </w:rPr>
        <w:t>八德村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→ 靖西环球国际大酒店（车程约20分钟）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18:30—19:30 晚餐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562" w:hanging="560" w:hanging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Style w:val="6"/>
          <w:rFonts w:hint="eastAsia" w:ascii="黑体" w:hAnsi="黑体" w:eastAsia="黑体" w:cs="黑体"/>
          <w:b w:val="0"/>
          <w:bCs/>
          <w:sz w:val="32"/>
          <w:szCs w:val="32"/>
        </w:rPr>
        <w:t>8月29日（星期五）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843" w:hanging="843" w:hangingChars="3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</w:rPr>
        <w:t>上午</w:t>
      </w:r>
      <w:r>
        <w:rPr>
          <w:rStyle w:val="6"/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08:00—08:30 早餐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08:30—10:50 靖西 → 宁明星油藤产业园（车程约2小时20分钟）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10:50—11:20 考察宁明星油藤产业园（产业协作，油藤种植与精深加工，助力消费帮扶）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11:20—11:35 宁明星油藤产业园 → 驮龙村（车程约15分钟）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11:35—11:55 考察驮龙村（农文旅融合示范村，兴边富民特色带打造）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br w:type="textWrapping"/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12:00—13:30 午餐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840" w:firstLineChars="3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13:30-15:30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调研活动结束，返程。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firstLine="560" w:firstLineChars="200"/>
        <w:textAlignment w:val="auto"/>
        <w:rPr>
          <w:rFonts w:hint="eastAsia" w:ascii="方正仿宋_GB2312" w:hAnsi="方正仿宋_GB2312" w:eastAsia="方正仿宋_GB2312" w:cs="方正仿宋_GB2312"/>
          <w:sz w:val="28"/>
          <w:szCs w:val="28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F7642"/>
    <w:rsid w:val="545035BE"/>
    <w:rsid w:val="73BD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/>
    </w:rPr>
  </w:style>
  <w:style w:type="character" w:default="1" w:styleId="5">
    <w:name w:val="Default Paragraph Font"/>
    <w:uiPriority w:val="0"/>
  </w:style>
  <w:style w:type="table" w:default="1" w:styleId="4">
    <w:name w:val="Normal Table"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1262</Words>
  <Characters>1766</Characters>
  <Paragraphs>21</Paragraphs>
  <TotalTime>38</TotalTime>
  <ScaleCrop>false</ScaleCrop>
  <LinksUpToDate>false</LinksUpToDate>
  <CharactersWithSpaces>1860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2025-08-13T17:48:00Z</dcterms:created>
  <dc:creator>人间最得意</dc:creator>
  <cp:lastModifiedBy>王扬</cp:lastModifiedBy>
  <dcterms:modified xsi:type="dcterms:W3CDTF">2025-08-20T09:42:25Z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9F2FDFB39DF2BE09805F9C68A0E9BA37_41</vt:lpwstr>
  </property>
</Properties>
</file>